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818" w:rsidRPr="00414818" w:rsidRDefault="00414818" w:rsidP="00414818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4"/>
          <w:szCs w:val="34"/>
        </w:rPr>
      </w:pPr>
      <w:r w:rsidRPr="00414818">
        <w:rPr>
          <w:rFonts w:ascii="Times New Roman" w:eastAsia="Times New Roman" w:hAnsi="Times New Roman" w:cs="Times New Roman"/>
          <w:b/>
          <w:color w:val="000000"/>
          <w:kern w:val="36"/>
          <w:sz w:val="34"/>
          <w:szCs w:val="34"/>
        </w:rPr>
        <w:t>Электронный сервис для поддержки малого бизнеса создадут в 2020 году</w:t>
      </w:r>
    </w:p>
    <w:p w:rsidR="00414818" w:rsidRDefault="00414818" w:rsidP="00414818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414818">
        <w:rPr>
          <w:rFonts w:ascii="Arial" w:eastAsia="Times New Roman" w:hAnsi="Arial" w:cs="Arial"/>
          <w:color w:val="333333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Электронный сервис для поддержки малого бизнеса создадут в 2020 году" style="width:3.75pt;height:3.75pt"/>
        </w:pict>
      </w:r>
    </w:p>
    <w:p w:rsidR="00414818" w:rsidRPr="00414818" w:rsidRDefault="00414818" w:rsidP="00414818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4818">
        <w:rPr>
          <w:rFonts w:ascii="Times New Roman" w:eastAsia="Times New Roman" w:hAnsi="Times New Roman" w:cs="Times New Roman"/>
          <w:color w:val="333333"/>
          <w:sz w:val="28"/>
          <w:szCs w:val="28"/>
        </w:rPr>
        <w:t>Новость прозвучала в рамках круглого стола "Малый бизнес - драйвер цифрового региона", в котором принимают участие представители 15 субъектов РФ, Торгово-промышленной палаты и министерства экономического развития, Центра перспективных управленческих решений и Российского экспортного центра, а также предпринимательского актива, вузов и банковских структур.</w:t>
      </w:r>
    </w:p>
    <w:p w:rsidR="00414818" w:rsidRPr="00414818" w:rsidRDefault="00414818" w:rsidP="00414818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4818">
        <w:rPr>
          <w:rFonts w:ascii="Times New Roman" w:eastAsia="Times New Roman" w:hAnsi="Times New Roman" w:cs="Times New Roman"/>
          <w:color w:val="333333"/>
          <w:sz w:val="28"/>
          <w:szCs w:val="28"/>
        </w:rPr>
        <w:t>Детали проекта раскрыла начальник отдела департамента инвестиционной политики и развития предпринимательства минэкономразвития Наталья Шаманская. По ее словам, создание единой информационной системы для поддержки представителей малого и среднего бизнеса ведется в рамках нацпроекта "Малое и среднее предпринимательство и поддержка индивидуальной предпринимательской инициативы". Планируется, что сервис "Один клик" будет запущен в середине 2020 года. Здесь предприниматели смогут найти ответы практически на все вопросы по организации бизнеса и мерам государственной поддержки, а также получить квалифицированное сопровождение своего дела.</w:t>
      </w:r>
    </w:p>
    <w:p w:rsidR="00414818" w:rsidRPr="00414818" w:rsidRDefault="00414818" w:rsidP="00414818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4818">
        <w:rPr>
          <w:rFonts w:ascii="Times New Roman" w:eastAsia="Times New Roman" w:hAnsi="Times New Roman" w:cs="Times New Roman"/>
          <w:color w:val="333333"/>
          <w:sz w:val="28"/>
          <w:szCs w:val="28"/>
        </w:rPr>
        <w:t>А пока в регионах на базе объединения различных предпринимательских структур создаются центры "Мой бизнес". Там представителям МСП доступно до 1,5 тысячи услуг. В ближайшие годы такие центры появятся во всех регионах и муниципальных образованиях.</w:t>
      </w:r>
    </w:p>
    <w:p w:rsidR="00414818" w:rsidRPr="00414818" w:rsidRDefault="00414818" w:rsidP="00414818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4818">
        <w:rPr>
          <w:rFonts w:ascii="Times New Roman" w:eastAsia="Times New Roman" w:hAnsi="Times New Roman" w:cs="Times New Roman"/>
          <w:color w:val="333333"/>
          <w:sz w:val="28"/>
          <w:szCs w:val="28"/>
        </w:rPr>
        <w:t>По словам Натальи Шаманской, сегодня в стране шесть миллионов субъектов малого и среднего бизнеса, это пятая часть отечественной экономики. Но этого мало для успешного развития. Толчок к нему и призвана дать единая информационная система для представителей МСП.</w:t>
      </w:r>
    </w:p>
    <w:p w:rsidR="00414818" w:rsidRPr="00414818" w:rsidRDefault="00414818" w:rsidP="00414818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4818">
        <w:rPr>
          <w:rFonts w:ascii="Times New Roman" w:eastAsia="Times New Roman" w:hAnsi="Times New Roman" w:cs="Times New Roman"/>
          <w:color w:val="333333"/>
          <w:sz w:val="28"/>
          <w:szCs w:val="28"/>
        </w:rPr>
        <w:t>В ходе круглого стола гости участвовали в голосовании через мобильное приложение на своих телефонах. В ответах на вопрос "Что вы активнее всего используете в продвижении своего бизнеса - листовки, щитовую рекламу, интернет?" - 75 процентов респондентов выбрали Всемирную сеть.</w:t>
      </w:r>
    </w:p>
    <w:p w:rsidR="00414818" w:rsidRDefault="00414818" w:rsidP="00414818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i/>
          <w:iCs/>
          <w:color w:val="333333"/>
          <w:sz w:val="17"/>
          <w:szCs w:val="17"/>
        </w:rPr>
      </w:pPr>
    </w:p>
    <w:p w:rsidR="00414818" w:rsidRDefault="00414818" w:rsidP="00414818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i/>
          <w:iCs/>
          <w:color w:val="333333"/>
          <w:sz w:val="17"/>
          <w:szCs w:val="17"/>
        </w:rPr>
      </w:pPr>
    </w:p>
    <w:p w:rsidR="00414818" w:rsidRDefault="00414818" w:rsidP="00414818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i/>
          <w:iCs/>
          <w:color w:val="333333"/>
          <w:sz w:val="17"/>
          <w:szCs w:val="17"/>
        </w:rPr>
      </w:pPr>
    </w:p>
    <w:p w:rsidR="00414818" w:rsidRPr="00414818" w:rsidRDefault="00414818" w:rsidP="00414818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i/>
          <w:iCs/>
          <w:color w:val="000000" w:themeColor="text1"/>
          <w:sz w:val="17"/>
          <w:szCs w:val="17"/>
        </w:rPr>
      </w:pPr>
      <w:r w:rsidRPr="00414818">
        <w:rPr>
          <w:rFonts w:ascii="Arial" w:eastAsia="Times New Roman" w:hAnsi="Arial" w:cs="Arial"/>
          <w:i/>
          <w:iCs/>
          <w:color w:val="333333"/>
          <w:sz w:val="17"/>
          <w:szCs w:val="17"/>
        </w:rPr>
        <w:t>Источник: </w:t>
      </w:r>
      <w:hyperlink r:id="rId4" w:tgtFrame="_blank" w:history="1">
        <w:r w:rsidRPr="00414818">
          <w:rPr>
            <w:rFonts w:ascii="Arial" w:eastAsia="Times New Roman" w:hAnsi="Arial" w:cs="Arial"/>
            <w:i/>
            <w:iCs/>
            <w:color w:val="000000" w:themeColor="text1"/>
            <w:sz w:val="17"/>
          </w:rPr>
          <w:t>Российская газета</w:t>
        </w:r>
      </w:hyperlink>
    </w:p>
    <w:p w:rsidR="00000000" w:rsidRDefault="0041481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4818"/>
    <w:rsid w:val="00414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8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8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14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148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6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3057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g.ru/2019/06/27/reg-cfo/elektronnyj-servis-dlia-podderzhki-malogo-biznesa-sozdadut-v-2020-god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2019-06-28T05:53:00Z</dcterms:created>
  <dcterms:modified xsi:type="dcterms:W3CDTF">2019-06-28T05:54:00Z</dcterms:modified>
</cp:coreProperties>
</file>